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center"/>
        <w:rPr>
          <w:rFonts w:ascii="黑体" w:hAnsi="黑体" w:eastAsia="黑体" w:cs="宋体"/>
          <w:b/>
          <w:bCs/>
          <w:color w:val="343434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343434"/>
          <w:kern w:val="0"/>
          <w:sz w:val="44"/>
          <w:szCs w:val="44"/>
        </w:rPr>
        <w:t>考生须知及考试规则</w:t>
      </w:r>
    </w:p>
    <w:p>
      <w:pPr>
        <w:spacing w:line="700" w:lineRule="exact"/>
        <w:ind w:firstLine="0" w:firstLineChars="0"/>
        <w:jc w:val="center"/>
        <w:rPr>
          <w:rFonts w:ascii="黑体" w:hAnsi="黑体" w:eastAsia="黑体" w:cs="宋体"/>
          <w:bCs/>
          <w:color w:val="343434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803" w:firstLineChars="250"/>
        <w:jc w:val="left"/>
        <w:rPr>
          <w:rFonts w:cs="宋体" w:asciiTheme="minorEastAsia" w:hAnsiTheme="minorEastAsia" w:eastAsiaTheme="minorEastAsia"/>
          <w:b/>
          <w:color w:val="343434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color w:val="343434"/>
          <w:kern w:val="0"/>
          <w:sz w:val="32"/>
          <w:szCs w:val="32"/>
        </w:rPr>
        <w:t>一、考试硬件要求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（一）考生须使用带</w:t>
      </w:r>
      <w:r>
        <w:rPr>
          <w:rFonts w:ascii="仿宋" w:hAnsi="仿宋" w:eastAsia="仿宋" w:cs="Times New Roman"/>
          <w:sz w:val="32"/>
          <w:szCs w:val="32"/>
        </w:rPr>
        <w:t>有</w:t>
      </w:r>
      <w:r>
        <w:rPr>
          <w:rFonts w:ascii="黑体" w:hAnsi="黑体" w:eastAsia="黑体" w:cs="Times New Roman"/>
          <w:b/>
          <w:sz w:val="44"/>
          <w:szCs w:val="44"/>
        </w:rPr>
        <w:t>摄像头</w:t>
      </w:r>
      <w:r>
        <w:rPr>
          <w:rFonts w:ascii="仿宋" w:hAnsi="仿宋" w:eastAsia="仿宋" w:cs="Times New Roman"/>
          <w:sz w:val="32"/>
          <w:szCs w:val="32"/>
        </w:rPr>
        <w:t>的</w:t>
      </w:r>
      <w:r>
        <w:rPr>
          <w:rFonts w:hint="eastAsia" w:ascii="仿宋" w:hAnsi="仿宋" w:eastAsia="仿宋" w:cs="Times New Roman"/>
          <w:sz w:val="32"/>
          <w:szCs w:val="32"/>
        </w:rPr>
        <w:t>台式电脑或笔记本电脑进行考试，不允许使用手机、Pad等移动设备。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（二）考生须保证电脑的摄像头、麦克风及扬声器等可以正常使用，保持设备电量充足。</w:t>
      </w:r>
    </w:p>
    <w:p>
      <w:pPr>
        <w:widowControl/>
        <w:shd w:val="clear" w:color="auto" w:fill="FFFFFF"/>
        <w:spacing w:line="560" w:lineRule="exact"/>
        <w:ind w:firstLine="803" w:firstLineChars="250"/>
        <w:rPr>
          <w:rFonts w:cs="宋体" w:asciiTheme="minorEastAsia" w:hAnsiTheme="minorEastAsia" w:eastAsiaTheme="minorEastAsia"/>
          <w:b/>
          <w:color w:val="343434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color w:val="343434"/>
          <w:kern w:val="0"/>
          <w:sz w:val="32"/>
          <w:szCs w:val="32"/>
        </w:rPr>
        <w:t>二、考试软件要求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（一）考试操作系统支持Windows、MacOS系统。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（二）必须</w:t>
      </w:r>
      <w:r>
        <w:rPr>
          <w:rFonts w:ascii="仿宋" w:hAnsi="仿宋" w:eastAsia="仿宋" w:cs="Times New Roman"/>
          <w:sz w:val="32"/>
          <w:szCs w:val="32"/>
        </w:rPr>
        <w:t>使用</w:t>
      </w:r>
      <w:r>
        <w:rPr>
          <w:rFonts w:hint="eastAsia" w:ascii="黑体" w:hAnsi="黑体" w:eastAsia="黑体" w:cs="Times New Roman"/>
          <w:b/>
          <w:sz w:val="44"/>
          <w:szCs w:val="44"/>
        </w:rPr>
        <w:t>谷歌Chrome浏览器（最新版）</w:t>
      </w:r>
      <w:r>
        <w:rPr>
          <w:rFonts w:hint="eastAsia" w:ascii="仿宋" w:hAnsi="仿宋" w:eastAsia="仿宋" w:cs="Times New Roman"/>
          <w:sz w:val="32"/>
          <w:szCs w:val="32"/>
        </w:rPr>
        <w:t>登录考试答题。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（三）网速要求：建议</w:t>
      </w:r>
      <w:r>
        <w:rPr>
          <w:rFonts w:ascii="仿宋" w:hAnsi="仿宋" w:eastAsia="仿宋" w:cs="Times New Roman"/>
          <w:sz w:val="32"/>
          <w:szCs w:val="32"/>
          <w:highlight w:val="none"/>
        </w:rPr>
        <w:t>2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0Mbps以上（实际下载速度需达到</w:t>
      </w:r>
      <w:r>
        <w:rPr>
          <w:rFonts w:ascii="仿宋" w:hAnsi="仿宋" w:eastAsia="仿宋" w:cs="Times New Roman"/>
          <w:sz w:val="32"/>
          <w:szCs w:val="32"/>
          <w:highlight w:val="none"/>
        </w:rPr>
        <w:t>2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M/S）。</w:t>
      </w:r>
    </w:p>
    <w:p>
      <w:pPr>
        <w:widowControl/>
        <w:shd w:val="clear" w:color="auto" w:fill="FFFFFF"/>
        <w:spacing w:line="560" w:lineRule="exact"/>
        <w:ind w:firstLine="803" w:firstLineChars="250"/>
        <w:rPr>
          <w:rFonts w:cs="宋体" w:asciiTheme="minorEastAsia" w:hAnsiTheme="minorEastAsia" w:eastAsiaTheme="minorEastAsia"/>
          <w:b/>
          <w:color w:val="343434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color w:val="343434"/>
          <w:kern w:val="0"/>
          <w:sz w:val="32"/>
          <w:szCs w:val="32"/>
        </w:rPr>
        <w:t>三、考场行为规范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（一）考试全程禁止佩戴耳机、口罩、帽子等，不得对面部进行遮挡且须露出双耳。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（二）考试过程中，考生使用的鼠标禁止离开考试答题界面，请考生考前认真检查网络环境与硬件设备，一</w:t>
      </w:r>
      <w:r>
        <w:rPr>
          <w:rFonts w:ascii="仿宋" w:hAnsi="仿宋" w:eastAsia="仿宋" w:cs="Times New Roman"/>
          <w:sz w:val="32"/>
          <w:szCs w:val="32"/>
        </w:rPr>
        <w:t>旦离开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30秒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作自动交卷处理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（三）考试过程中考生需全程关闭微信、QQ、TeamViewer等聊天录屏软件。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（四）考试全程录像录音，考生须在密闭、独立房间中独立作答，周围不得有其他人和声音进行干扰。考试过程中严禁与其他人员交谈。</w:t>
      </w:r>
    </w:p>
    <w:p>
      <w:pPr>
        <w:spacing w:line="560" w:lineRule="exact"/>
        <w:ind w:firstLine="64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（五）考试前请提前关闭易出现弹窗、广告的软件或页面，如360杀毒、迅雷等。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若出现切换屏幕则系统自动报警1次，报警三次或每次离屏时间超过30秒系统将自动强制收卷。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（六）考试过程中禁止对考试内容进行拍照、截屏或录屏。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（七）考生严禁携带任何资料、纸张（除草稿纸外）、文具（除演算笔外）、手表及各类具备储存及显示、扫描、拍摄、接发图像和文字功能的设备进入考试区域。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（八）考试期间，考生</w:t>
      </w:r>
      <w:r>
        <w:rPr>
          <w:rFonts w:ascii="仿宋" w:hAnsi="仿宋" w:eastAsia="仿宋" w:cs="Times New Roman"/>
          <w:sz w:val="32"/>
          <w:szCs w:val="32"/>
        </w:rPr>
        <w:t>不允许使用</w:t>
      </w:r>
      <w:r>
        <w:rPr>
          <w:rFonts w:hint="eastAsia" w:ascii="仿宋" w:hAnsi="仿宋" w:eastAsia="仿宋" w:cs="Times New Roman"/>
          <w:sz w:val="32"/>
          <w:szCs w:val="32"/>
        </w:rPr>
        <w:t>手机、电话手表等其他通讯设备，否则视为</w:t>
      </w:r>
      <w:r>
        <w:rPr>
          <w:rFonts w:ascii="仿宋" w:hAnsi="仿宋" w:eastAsia="仿宋" w:cs="Times New Roman"/>
          <w:sz w:val="32"/>
          <w:szCs w:val="32"/>
        </w:rPr>
        <w:t>作弊行为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（九</w:t>
      </w:r>
      <w:r>
        <w:rPr>
          <w:rFonts w:ascii="仿宋" w:hAnsi="仿宋" w:eastAsia="仿宋" w:cs="Times New Roman"/>
          <w:sz w:val="32"/>
          <w:szCs w:val="32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考试</w:t>
      </w:r>
      <w:r>
        <w:rPr>
          <w:rFonts w:ascii="仿宋" w:hAnsi="仿宋" w:eastAsia="仿宋" w:cs="Times New Roman"/>
          <w:sz w:val="32"/>
          <w:szCs w:val="32"/>
        </w:rPr>
        <w:t>期间</w:t>
      </w:r>
      <w:r>
        <w:rPr>
          <w:rFonts w:hint="eastAsia" w:ascii="仿宋" w:hAnsi="仿宋" w:eastAsia="仿宋" w:cs="Times New Roman"/>
          <w:sz w:val="32"/>
          <w:szCs w:val="32"/>
        </w:rPr>
        <w:t>后</w:t>
      </w:r>
      <w:r>
        <w:rPr>
          <w:rFonts w:ascii="仿宋" w:hAnsi="仿宋" w:eastAsia="仿宋" w:cs="Times New Roman"/>
          <w:sz w:val="32"/>
          <w:szCs w:val="32"/>
        </w:rPr>
        <w:t>台将</w:t>
      </w:r>
      <w:r>
        <w:rPr>
          <w:rFonts w:hint="eastAsia" w:ascii="仿宋" w:hAnsi="仿宋" w:eastAsia="仿宋" w:cs="Times New Roman"/>
          <w:sz w:val="32"/>
          <w:szCs w:val="32"/>
        </w:rPr>
        <w:t>全程监控，监控过程中考官发现以下行为，将视为作弊行为，考试成绩计0分处理：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1、</w:t>
      </w:r>
      <w:r>
        <w:rPr>
          <w:rFonts w:ascii="仿宋" w:hAnsi="仿宋" w:eastAsia="仿宋"/>
          <w:kern w:val="2"/>
          <w:sz w:val="32"/>
          <w:szCs w:val="32"/>
        </w:rPr>
        <w:t>伪造资料、身份信息，替代他人或委托他人代为参加考试的行为。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2、</w:t>
      </w:r>
      <w:r>
        <w:rPr>
          <w:rFonts w:ascii="仿宋" w:hAnsi="仿宋" w:eastAsia="仿宋"/>
          <w:kern w:val="2"/>
          <w:sz w:val="32"/>
          <w:szCs w:val="32"/>
        </w:rPr>
        <w:t>作答空间内出现除考生外的无关人员、或通过他人协助进行作答的情况。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3、</w:t>
      </w:r>
      <w:r>
        <w:rPr>
          <w:rFonts w:ascii="仿宋" w:hAnsi="仿宋" w:eastAsia="仿宋"/>
          <w:kern w:val="2"/>
          <w:sz w:val="32"/>
          <w:szCs w:val="32"/>
        </w:rPr>
        <w:t>考生在考试过程中佩戴口罩、墨镜、帽子，或用其它方式遮挡面部，遮挡、关闭监控摄像头，或离座、故意偏离摄像范围等逃避监考的行为。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4、</w:t>
      </w:r>
      <w:r>
        <w:rPr>
          <w:rFonts w:ascii="仿宋" w:hAnsi="仿宋" w:eastAsia="仿宋"/>
          <w:kern w:val="2"/>
          <w:sz w:val="32"/>
          <w:szCs w:val="32"/>
        </w:rPr>
        <w:t>考试全程考生需确保耳部轮廓清晰可见，不允许使用耳机，包括头戴式耳机、入耳式耳机、耳麦等各类接听设备。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5、</w:t>
      </w:r>
      <w:r>
        <w:rPr>
          <w:rFonts w:ascii="仿宋" w:hAnsi="仿宋" w:eastAsia="仿宋"/>
          <w:kern w:val="2"/>
          <w:sz w:val="32"/>
          <w:szCs w:val="32"/>
        </w:rPr>
        <w:t>考试期间翻看书籍、资料或使用手机、计算器、平板电脑等作弊的行为。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6、</w:t>
      </w:r>
      <w:r>
        <w:rPr>
          <w:rFonts w:ascii="仿宋" w:hAnsi="仿宋" w:eastAsia="仿宋"/>
          <w:kern w:val="2"/>
          <w:sz w:val="32"/>
          <w:szCs w:val="32"/>
        </w:rPr>
        <w:t>抄录、传播试题内容；或通过截图摄屏、视频记录考试过程，通过互联网途径传播考试试题的泄露试题的行为。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7、</w:t>
      </w:r>
      <w:r>
        <w:rPr>
          <w:rFonts w:ascii="仿宋" w:hAnsi="仿宋" w:eastAsia="仿宋"/>
          <w:kern w:val="2"/>
          <w:sz w:val="32"/>
          <w:szCs w:val="32"/>
        </w:rPr>
        <w:t>考试过程中出现与考试内容相关的讨论、对话等声音。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8、</w:t>
      </w:r>
      <w:r>
        <w:rPr>
          <w:rFonts w:ascii="仿宋" w:hAnsi="仿宋" w:eastAsia="仿宋"/>
          <w:kern w:val="2"/>
          <w:sz w:val="32"/>
          <w:szCs w:val="32"/>
        </w:rPr>
        <w:t>考试过程中有与考试无关的行为，包括吃零食、躺卧、自行离席休息等。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9、</w:t>
      </w:r>
      <w:r>
        <w:rPr>
          <w:rFonts w:ascii="仿宋" w:hAnsi="仿宋" w:eastAsia="仿宋"/>
          <w:kern w:val="2"/>
          <w:sz w:val="32"/>
          <w:szCs w:val="32"/>
        </w:rPr>
        <w:t>未到交卷时间，提前离场或脱离监控的行为。</w:t>
      </w:r>
    </w:p>
    <w:p>
      <w:pPr>
        <w:pStyle w:val="4"/>
        <w:widowControl/>
        <w:spacing w:beforeAutospacing="0" w:afterAutospacing="0"/>
        <w:ind w:firstLine="640"/>
        <w:rPr>
          <w:rFonts w:ascii="仿宋" w:hAnsi="仿宋" w:eastAsia="仿宋"/>
          <w:kern w:val="2"/>
          <w:sz w:val="32"/>
          <w:szCs w:val="32"/>
        </w:rPr>
      </w:pPr>
      <w:r>
        <w:rPr>
          <w:rFonts w:ascii="仿宋" w:hAnsi="仿宋" w:eastAsia="仿宋"/>
          <w:kern w:val="2"/>
          <w:sz w:val="32"/>
          <w:szCs w:val="32"/>
        </w:rPr>
        <w:t>除以上列举的，其他任何疑似违反考试公平性的行为，都可能致使考试成绩无效。在招聘过程中如发现任何提供虚假材料、隐瞒事实真相、违纪等行为，情节严重、影响恶劣的, 取消当年的录取资格，将其违纪违规行为记入应聘人员诚信档案。</w:t>
      </w:r>
    </w:p>
    <w:p>
      <w:pPr>
        <w:widowControl/>
        <w:shd w:val="clear" w:color="auto" w:fill="FFFFFF"/>
        <w:spacing w:line="560" w:lineRule="exact"/>
        <w:ind w:firstLine="904" w:firstLineChars="250"/>
        <w:rPr>
          <w:rFonts w:cs="宋体" w:asciiTheme="minorEastAsia" w:hAnsiTheme="minorEastAsia" w:eastAsiaTheme="minorEastAsia"/>
          <w:b/>
          <w:color w:val="343434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343434"/>
          <w:kern w:val="0"/>
          <w:sz w:val="36"/>
          <w:szCs w:val="36"/>
        </w:rPr>
        <w:t>四、注意</w:t>
      </w:r>
      <w:r>
        <w:rPr>
          <w:rFonts w:cs="宋体" w:asciiTheme="minorEastAsia" w:hAnsiTheme="minorEastAsia" w:eastAsiaTheme="minorEastAsia"/>
          <w:b/>
          <w:color w:val="343434"/>
          <w:kern w:val="0"/>
          <w:sz w:val="36"/>
          <w:szCs w:val="36"/>
        </w:rPr>
        <w:t>事项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（一）开考前</w:t>
      </w:r>
      <w:r>
        <w:rPr>
          <w:rFonts w:ascii="仿宋" w:hAnsi="仿宋" w:eastAsia="仿宋" w:cs="Times New Roman"/>
          <w:b/>
          <w:sz w:val="32"/>
          <w:szCs w:val="32"/>
        </w:rPr>
        <w:t>45</w:t>
      </w:r>
      <w:r>
        <w:rPr>
          <w:rFonts w:hint="eastAsia" w:ascii="仿宋" w:hAnsi="仿宋" w:eastAsia="仿宋" w:cs="Times New Roman"/>
          <w:b/>
          <w:sz w:val="32"/>
          <w:szCs w:val="32"/>
        </w:rPr>
        <w:t>分钟</w:t>
      </w:r>
      <w:r>
        <w:rPr>
          <w:rFonts w:hint="eastAsia" w:ascii="仿宋" w:hAnsi="仿宋" w:eastAsia="仿宋" w:cs="Times New Roman"/>
          <w:sz w:val="32"/>
          <w:szCs w:val="32"/>
        </w:rPr>
        <w:t>可登录在线考试系统，开考30分钟</w:t>
      </w:r>
      <w:r>
        <w:rPr>
          <w:rFonts w:ascii="仿宋" w:hAnsi="仿宋" w:eastAsia="仿宋" w:cs="Times New Roman"/>
          <w:sz w:val="32"/>
          <w:szCs w:val="32"/>
        </w:rPr>
        <w:t>后</w:t>
      </w:r>
      <w:r>
        <w:rPr>
          <w:rFonts w:hint="eastAsia" w:ascii="仿宋" w:hAnsi="仿宋" w:eastAsia="仿宋" w:cs="Times New Roman"/>
          <w:sz w:val="32"/>
          <w:szCs w:val="32"/>
        </w:rPr>
        <w:t>将不得再登录，未</w:t>
      </w:r>
      <w:r>
        <w:rPr>
          <w:rFonts w:ascii="仿宋" w:hAnsi="仿宋" w:eastAsia="仿宋" w:cs="Times New Roman"/>
          <w:sz w:val="32"/>
          <w:szCs w:val="32"/>
        </w:rPr>
        <w:t>在</w:t>
      </w:r>
      <w:r>
        <w:rPr>
          <w:rFonts w:hint="eastAsia" w:ascii="仿宋" w:hAnsi="仿宋" w:eastAsia="仿宋" w:cs="Times New Roman"/>
          <w:sz w:val="32"/>
          <w:szCs w:val="32"/>
        </w:rPr>
        <w:t>规定考试</w:t>
      </w:r>
      <w:r>
        <w:rPr>
          <w:rFonts w:ascii="仿宋" w:hAnsi="仿宋" w:eastAsia="仿宋" w:cs="Times New Roman"/>
          <w:sz w:val="32"/>
          <w:szCs w:val="32"/>
        </w:rPr>
        <w:t>时间登录</w:t>
      </w:r>
      <w:r>
        <w:rPr>
          <w:rFonts w:hint="eastAsia" w:ascii="仿宋" w:hAnsi="仿宋" w:eastAsia="仿宋" w:cs="Times New Roman"/>
          <w:sz w:val="32"/>
          <w:szCs w:val="32"/>
        </w:rPr>
        <w:t>考试</w:t>
      </w:r>
      <w:r>
        <w:rPr>
          <w:rFonts w:ascii="仿宋" w:hAnsi="仿宋" w:eastAsia="仿宋" w:cs="Times New Roman"/>
          <w:sz w:val="32"/>
          <w:szCs w:val="32"/>
        </w:rPr>
        <w:t>系统</w:t>
      </w:r>
      <w:r>
        <w:rPr>
          <w:rFonts w:hint="eastAsia" w:ascii="仿宋" w:hAnsi="仿宋" w:eastAsia="仿宋" w:cs="Times New Roman"/>
          <w:sz w:val="32"/>
          <w:szCs w:val="32"/>
        </w:rPr>
        <w:t>作答</w:t>
      </w:r>
      <w:r>
        <w:rPr>
          <w:rFonts w:ascii="仿宋" w:hAnsi="仿宋" w:eastAsia="仿宋" w:cs="Times New Roman"/>
          <w:sz w:val="32"/>
          <w:szCs w:val="32"/>
        </w:rPr>
        <w:t>的，视</w:t>
      </w:r>
      <w:r>
        <w:rPr>
          <w:rFonts w:hint="eastAsia" w:ascii="仿宋" w:hAnsi="仿宋" w:eastAsia="仿宋" w:cs="Times New Roman"/>
          <w:sz w:val="32"/>
          <w:szCs w:val="32"/>
        </w:rPr>
        <w:t>为考生</w:t>
      </w:r>
      <w:r>
        <w:rPr>
          <w:rFonts w:ascii="仿宋" w:hAnsi="仿宋" w:eastAsia="仿宋" w:cs="Times New Roman"/>
          <w:sz w:val="32"/>
          <w:szCs w:val="32"/>
        </w:rPr>
        <w:t>自</w:t>
      </w:r>
      <w:r>
        <w:rPr>
          <w:rFonts w:hint="eastAsia" w:ascii="仿宋" w:hAnsi="仿宋" w:eastAsia="仿宋" w:cs="Times New Roman"/>
          <w:sz w:val="32"/>
          <w:szCs w:val="32"/>
        </w:rPr>
        <w:t>动</w:t>
      </w:r>
      <w:r>
        <w:rPr>
          <w:rFonts w:ascii="仿宋" w:hAnsi="仿宋" w:eastAsia="仿宋" w:cs="Times New Roman"/>
          <w:sz w:val="32"/>
          <w:szCs w:val="32"/>
        </w:rPr>
        <w:t>放弃</w:t>
      </w:r>
      <w:r>
        <w:rPr>
          <w:rFonts w:hint="eastAsia" w:ascii="仿宋" w:hAnsi="仿宋" w:eastAsia="仿宋" w:cs="Times New Roman"/>
          <w:sz w:val="32"/>
          <w:szCs w:val="32"/>
        </w:rPr>
        <w:t>考试</w:t>
      </w:r>
      <w:r>
        <w:rPr>
          <w:rFonts w:ascii="仿宋" w:hAnsi="仿宋" w:eastAsia="仿宋" w:cs="Times New Roman"/>
          <w:sz w:val="32"/>
          <w:szCs w:val="32"/>
        </w:rPr>
        <w:t>资格。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（二）考生登录考试</w:t>
      </w:r>
      <w:r>
        <w:rPr>
          <w:rFonts w:ascii="仿宋" w:hAnsi="仿宋" w:eastAsia="仿宋" w:cs="Times New Roman"/>
          <w:sz w:val="32"/>
          <w:szCs w:val="32"/>
        </w:rPr>
        <w:t>系统</w:t>
      </w:r>
      <w:r>
        <w:rPr>
          <w:rFonts w:hint="eastAsia" w:ascii="仿宋" w:hAnsi="仿宋" w:eastAsia="仿宋" w:cs="Times New Roman"/>
          <w:sz w:val="32"/>
          <w:szCs w:val="32"/>
        </w:rPr>
        <w:t>须认真阅读《考生须知及考场规则》，点击</w:t>
      </w:r>
      <w:r>
        <w:rPr>
          <w:rFonts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已阅读”</w:t>
      </w:r>
      <w:r>
        <w:rPr>
          <w:rFonts w:hint="eastAsia" w:ascii="仿宋" w:hAnsi="仿宋" w:eastAsia="仿宋" w:cs="Times New Roman"/>
          <w:sz w:val="32"/>
          <w:szCs w:val="32"/>
        </w:rPr>
        <w:t>才</w:t>
      </w:r>
      <w:r>
        <w:rPr>
          <w:rFonts w:ascii="仿宋" w:hAnsi="仿宋" w:eastAsia="仿宋" w:cs="Times New Roman"/>
          <w:sz w:val="32"/>
          <w:szCs w:val="32"/>
        </w:rPr>
        <w:t>可</w:t>
      </w:r>
      <w:r>
        <w:rPr>
          <w:rFonts w:hint="eastAsia" w:ascii="仿宋" w:hAnsi="仿宋" w:eastAsia="仿宋" w:cs="Times New Roman"/>
          <w:sz w:val="32"/>
          <w:szCs w:val="32"/>
        </w:rPr>
        <w:t>进</w:t>
      </w:r>
      <w:r>
        <w:rPr>
          <w:rFonts w:ascii="仿宋" w:hAnsi="仿宋" w:eastAsia="仿宋" w:cs="Times New Roman"/>
          <w:sz w:val="32"/>
          <w:szCs w:val="32"/>
        </w:rPr>
        <w:t>入</w:t>
      </w:r>
      <w:r>
        <w:rPr>
          <w:rFonts w:hint="eastAsia" w:ascii="仿宋" w:hAnsi="仿宋" w:eastAsia="仿宋" w:cs="Times New Roman"/>
          <w:sz w:val="32"/>
          <w:szCs w:val="32"/>
        </w:rPr>
        <w:t>系统。考试</w:t>
      </w:r>
      <w:r>
        <w:rPr>
          <w:rFonts w:ascii="仿宋" w:hAnsi="仿宋" w:eastAsia="仿宋" w:cs="Times New Roman"/>
          <w:sz w:val="32"/>
          <w:szCs w:val="32"/>
        </w:rPr>
        <w:t>开考后，</w:t>
      </w:r>
      <w:r>
        <w:rPr>
          <w:rFonts w:hint="eastAsia" w:ascii="仿宋" w:hAnsi="仿宋" w:eastAsia="仿宋" w:cs="Times New Roman"/>
          <w:sz w:val="32"/>
          <w:szCs w:val="32"/>
        </w:rPr>
        <w:t>考试系统将自动进行计时，考生作答时间以考试系统计时器显示的结果为准。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（三）考生请自行准备草稿纸和演算笔。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（四）在线考试系统采用人脸识别功能，考试主办方将对考试全程进行录像及监控，考生需</w:t>
      </w:r>
      <w:r>
        <w:rPr>
          <w:rFonts w:hint="eastAsia" w:ascii="仿宋" w:hAnsi="仿宋" w:eastAsia="仿宋" w:cs="Times New Roman"/>
          <w:b/>
          <w:sz w:val="36"/>
          <w:szCs w:val="36"/>
        </w:rPr>
        <w:t>正面对</w:t>
      </w:r>
      <w:r>
        <w:rPr>
          <w:rFonts w:ascii="仿宋" w:hAnsi="仿宋" w:eastAsia="仿宋" w:cs="Times New Roman"/>
          <w:b/>
          <w:sz w:val="36"/>
          <w:szCs w:val="36"/>
        </w:rPr>
        <w:t>准</w:t>
      </w:r>
      <w:r>
        <w:rPr>
          <w:rFonts w:hint="eastAsia" w:ascii="仿宋" w:hAnsi="仿宋" w:eastAsia="仿宋" w:cs="Times New Roman"/>
          <w:b/>
          <w:sz w:val="36"/>
          <w:szCs w:val="36"/>
        </w:rPr>
        <w:t>屏幕</w:t>
      </w:r>
      <w:r>
        <w:rPr>
          <w:rFonts w:hint="eastAsia" w:ascii="仿宋" w:hAnsi="仿宋" w:eastAsia="仿宋" w:cs="Times New Roman"/>
          <w:sz w:val="32"/>
          <w:szCs w:val="32"/>
        </w:rPr>
        <w:t>并注意言行举止。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 考试系统在网络连通的状态下会自动保存作答结果。如遇系统提示网络连接中断，请先修复网络故障后再作答，否则您在断网期间的作答数据将会丢失。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如遇电脑死机等故障导致无法联系在线技术支持的，请优先重启考试机器，尽快处置设备问题，而后重新登录考试系统，避免考试时间无谓流失。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所有网络或设备故障的维修、处置时间都会计入考试用时，如因此无法完成考试的，将不会获得补时或补考的机会。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E3"/>
    <w:rsid w:val="000A7C55"/>
    <w:rsid w:val="000B6B88"/>
    <w:rsid w:val="0017233D"/>
    <w:rsid w:val="0018352B"/>
    <w:rsid w:val="00187B16"/>
    <w:rsid w:val="002345E3"/>
    <w:rsid w:val="003876B2"/>
    <w:rsid w:val="00496894"/>
    <w:rsid w:val="004A5442"/>
    <w:rsid w:val="00505209"/>
    <w:rsid w:val="00540AA5"/>
    <w:rsid w:val="005C7499"/>
    <w:rsid w:val="00737D4A"/>
    <w:rsid w:val="008160DD"/>
    <w:rsid w:val="00941D2A"/>
    <w:rsid w:val="009D7315"/>
    <w:rsid w:val="00A8449A"/>
    <w:rsid w:val="00AE343A"/>
    <w:rsid w:val="00AF09D5"/>
    <w:rsid w:val="00B17ADF"/>
    <w:rsid w:val="00B46847"/>
    <w:rsid w:val="00BB65A2"/>
    <w:rsid w:val="00C07256"/>
    <w:rsid w:val="00C91AFA"/>
    <w:rsid w:val="00CA73CA"/>
    <w:rsid w:val="00CA77CD"/>
    <w:rsid w:val="00DC684D"/>
    <w:rsid w:val="00E115B4"/>
    <w:rsid w:val="00E3033E"/>
    <w:rsid w:val="00E96E8F"/>
    <w:rsid w:val="00EA2ABE"/>
    <w:rsid w:val="00F05E68"/>
    <w:rsid w:val="00F6742D"/>
    <w:rsid w:val="00F8070C"/>
    <w:rsid w:val="00FD501F"/>
    <w:rsid w:val="08DB08D4"/>
    <w:rsid w:val="092273BD"/>
    <w:rsid w:val="20E65F7A"/>
    <w:rsid w:val="213A3DD1"/>
    <w:rsid w:val="226A60B7"/>
    <w:rsid w:val="25DA07BE"/>
    <w:rsid w:val="55DA1393"/>
    <w:rsid w:val="61733754"/>
    <w:rsid w:val="69D57D3D"/>
    <w:rsid w:val="755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/>
    </w:pPr>
    <w:rPr>
      <w:rFonts w:asciiTheme="minorHAnsi" w:hAnsiTheme="minorHAnsi" w:eastAsiaTheme="minorEastAsia"/>
      <w:szCs w:val="21"/>
    </w:rPr>
  </w:style>
  <w:style w:type="character" w:customStyle="1" w:styleId="9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4</Pages>
  <Words>228</Words>
  <Characters>1302</Characters>
  <Lines>10</Lines>
  <Paragraphs>3</Paragraphs>
  <TotalTime>8</TotalTime>
  <ScaleCrop>false</ScaleCrop>
  <LinksUpToDate>false</LinksUpToDate>
  <CharactersWithSpaces>1527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2020-05-15T11:09:00Z</dcterms:created>
  <dc:creator>SLHRA</dc:creator>
  <cp:lastModifiedBy>．Rebirthxu</cp:lastModifiedBy>
  <dcterms:modified xsi:type="dcterms:W3CDTF">2022-03-09T06:16:37Z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58261CE3C504449790CC26FF7B6F137C</vt:lpwstr>
  </property>
</Properties>
</file>